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01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Геннадійовичу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Геннадійовичу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ФОП </w:t>
      </w:r>
      <w:proofErr w:type="spellStart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01019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01019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01019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301019">
        <w:rPr>
          <w:color w:val="000000"/>
          <w:sz w:val="28"/>
          <w:szCs w:val="28"/>
          <w:lang w:val="uk-UA"/>
        </w:rPr>
        <w:t>Лукашівка</w:t>
      </w:r>
      <w:proofErr w:type="spellEnd"/>
      <w:r w:rsidR="00301019">
        <w:rPr>
          <w:color w:val="000000"/>
          <w:sz w:val="28"/>
          <w:szCs w:val="28"/>
          <w:lang w:val="uk-UA"/>
        </w:rPr>
        <w:t>, вул. Некрасова, 10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30101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101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1019">
        <w:rPr>
          <w:color w:val="000000"/>
          <w:sz w:val="28"/>
          <w:szCs w:val="28"/>
          <w:lang w:val="uk-UA"/>
        </w:rPr>
        <w:t>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Геннадійовичу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301019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01019">
        <w:rPr>
          <w:color w:val="000000"/>
          <w:sz w:val="28"/>
          <w:szCs w:val="28"/>
          <w:lang w:val="uk-UA"/>
        </w:rPr>
        <w:t>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301019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01019">
        <w:rPr>
          <w:color w:val="000000"/>
          <w:sz w:val="28"/>
          <w:szCs w:val="28"/>
          <w:lang w:val="uk-UA"/>
        </w:rPr>
        <w:t>Лукашівка</w:t>
      </w:r>
      <w:proofErr w:type="spellEnd"/>
      <w:r w:rsidR="00301019">
        <w:rPr>
          <w:color w:val="000000"/>
          <w:sz w:val="28"/>
          <w:szCs w:val="28"/>
          <w:lang w:val="uk-UA"/>
        </w:rPr>
        <w:t>, вул. Некрасова, 10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 xml:space="preserve">Вінницького </w:t>
      </w:r>
      <w:r w:rsidR="00301019">
        <w:rPr>
          <w:color w:val="000000"/>
          <w:sz w:val="28"/>
          <w:szCs w:val="28"/>
          <w:lang w:val="uk-UA"/>
        </w:rPr>
        <w:t>(</w:t>
      </w:r>
      <w:proofErr w:type="spellStart"/>
      <w:r w:rsidR="0030101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) </w:t>
      </w:r>
      <w:r w:rsidR="00550D92">
        <w:rPr>
          <w:color w:val="000000"/>
          <w:sz w:val="28"/>
          <w:szCs w:val="28"/>
          <w:lang w:val="uk-UA"/>
        </w:rPr>
        <w:t>району, Вінницької області кадастро</w:t>
      </w:r>
      <w:r w:rsidR="00301019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301019">
        <w:rPr>
          <w:color w:val="000000"/>
          <w:sz w:val="28"/>
          <w:szCs w:val="28"/>
          <w:lang w:val="uk-UA"/>
        </w:rPr>
        <w:t>01:0514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Геннадійовичу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1019" w:rsidRP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Геннадійовичу</w:t>
      </w:r>
      <w:bookmarkStart w:id="0" w:name="_GoBack"/>
      <w:bookmarkEnd w:id="0"/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23E2D"/>
    <w:rsid w:val="00134AA7"/>
    <w:rsid w:val="00156053"/>
    <w:rsid w:val="001B1E1F"/>
    <w:rsid w:val="001F6F09"/>
    <w:rsid w:val="002330DD"/>
    <w:rsid w:val="002567C9"/>
    <w:rsid w:val="002A5B1B"/>
    <w:rsid w:val="00301019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9672B"/>
    <w:rsid w:val="00DD3FED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2022-01-18T09:18:00Z</cp:lastPrinted>
  <dcterms:created xsi:type="dcterms:W3CDTF">2021-07-12T09:12:00Z</dcterms:created>
  <dcterms:modified xsi:type="dcterms:W3CDTF">2022-01-18T09:19:00Z</dcterms:modified>
</cp:coreProperties>
</file>